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63" w:rsidRPr="00292849" w:rsidRDefault="00626463" w:rsidP="00626463">
      <w:pPr>
        <w:rPr>
          <w:rFonts w:ascii="Tahoma" w:hAnsi="Tahoma" w:cs="Tahoma"/>
          <w:b/>
          <w:sz w:val="44"/>
          <w:szCs w:val="44"/>
          <w:lang w:val="fr-FR"/>
        </w:rPr>
      </w:pPr>
      <w:r w:rsidRPr="00292849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:rsidR="00626463" w:rsidRDefault="00626463" w:rsidP="00626463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626463" w:rsidRDefault="00626463" w:rsidP="00626463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Les noms et les affiliations des auteurs : Les noms devraient être en entier, pas d'abréviations et dans l'ordre: Prénom Nom de famille. Il est important que les noms soient épelés dans cet ordre, c’est ainsi qu’ils seront transmis à PUBMED</w:t>
      </w:r>
    </w:p>
    <w:p w:rsidR="00626463" w:rsidRDefault="00626463" w:rsidP="00626463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 xml:space="preserve">Le nom et l'adresse e-mail de l'auteur correspondant. </w:t>
      </w:r>
    </w:p>
    <w:p w:rsidR="00C35899" w:rsidRPr="00626463" w:rsidRDefault="00C35899">
      <w:pPr>
        <w:rPr>
          <w:rFonts w:ascii="Tahoma" w:hAnsi="Tahoma" w:cs="Tahoma"/>
          <w:b/>
          <w:lang w:val="fr-FR"/>
        </w:rPr>
      </w:pPr>
    </w:p>
    <w:p w:rsidR="00626463" w:rsidRPr="00626463" w:rsidRDefault="00626463" w:rsidP="00626463">
      <w:pPr>
        <w:rPr>
          <w:rFonts w:ascii="Tahoma" w:hAnsi="Tahoma" w:cs="Tahoma"/>
          <w:b/>
          <w:sz w:val="32"/>
          <w:szCs w:val="32"/>
          <w:lang w:val="fr-FR"/>
        </w:rPr>
      </w:pPr>
      <w:r w:rsidRPr="00626463">
        <w:rPr>
          <w:rFonts w:ascii="Tahoma" w:hAnsi="Tahoma" w:cs="Tahoma"/>
          <w:b/>
          <w:sz w:val="32"/>
          <w:szCs w:val="32"/>
          <w:lang w:val="fr-FR"/>
        </w:rPr>
        <w:t>Résumé</w:t>
      </w:r>
    </w:p>
    <w:p w:rsidR="00626463" w:rsidRDefault="00626463" w:rsidP="00626463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paragraphe résumé de 300 mots maximum</w:t>
      </w:r>
    </w:p>
    <w:p w:rsidR="004527E3" w:rsidRPr="00626463" w:rsidRDefault="004527E3" w:rsidP="004527E3">
      <w:pPr>
        <w:rPr>
          <w:rFonts w:ascii="Tahoma" w:hAnsi="Tahoma" w:cs="Tahoma"/>
          <w:lang w:val="fr-FR"/>
        </w:rPr>
      </w:pPr>
    </w:p>
    <w:p w:rsidR="004527E3" w:rsidRPr="00626463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6728C2" w:rsidRDefault="00B82787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Introduction</w:t>
      </w:r>
    </w:p>
    <w:p w:rsidR="00B82787" w:rsidRPr="00C35899" w:rsidRDefault="00B82787">
      <w:pPr>
        <w:rPr>
          <w:rFonts w:ascii="Tahoma" w:hAnsi="Tahoma" w:cs="Tahoma"/>
          <w:b/>
          <w:sz w:val="32"/>
          <w:szCs w:val="32"/>
        </w:rPr>
      </w:pPr>
    </w:p>
    <w:p w:rsidR="00C35899" w:rsidRPr="00626463" w:rsidRDefault="003F0B1C">
      <w:pPr>
        <w:rPr>
          <w:rFonts w:ascii="Tahoma" w:hAnsi="Tahoma" w:cs="Tahoma"/>
          <w:b/>
          <w:sz w:val="32"/>
          <w:szCs w:val="32"/>
          <w:lang w:val="fr-FR"/>
        </w:rPr>
      </w:pPr>
      <w:r w:rsidRPr="00626463">
        <w:rPr>
          <w:rFonts w:ascii="Tahoma" w:hAnsi="Tahoma" w:cs="Tahoma"/>
          <w:b/>
          <w:sz w:val="32"/>
          <w:szCs w:val="32"/>
          <w:lang w:val="fr-FR"/>
        </w:rPr>
        <w:t>Arguments</w:t>
      </w:r>
      <w:bookmarkStart w:id="0" w:name="_GoBack"/>
      <w:bookmarkEnd w:id="0"/>
      <w:r w:rsidR="00626463" w:rsidRPr="00626463">
        <w:rPr>
          <w:rFonts w:ascii="Tahoma" w:hAnsi="Tahoma" w:cs="Tahoma"/>
          <w:b/>
          <w:sz w:val="32"/>
          <w:szCs w:val="32"/>
          <w:lang w:val="fr-FR"/>
        </w:rPr>
        <w:t xml:space="preserve"> en faveur</w:t>
      </w:r>
    </w:p>
    <w:p w:rsidR="00B82787" w:rsidRPr="00626463" w:rsidRDefault="00B82787">
      <w:pPr>
        <w:rPr>
          <w:rFonts w:ascii="Tahoma" w:hAnsi="Tahoma" w:cs="Tahoma"/>
          <w:sz w:val="24"/>
          <w:szCs w:val="24"/>
          <w:lang w:val="fr-FR"/>
        </w:rPr>
      </w:pPr>
      <w:r w:rsidRPr="00626463">
        <w:rPr>
          <w:rFonts w:ascii="Tahoma" w:hAnsi="Tahoma" w:cs="Tahoma"/>
          <w:sz w:val="24"/>
          <w:szCs w:val="24"/>
          <w:lang w:val="fr-FR"/>
        </w:rPr>
        <w:t>Paragraph</w:t>
      </w:r>
      <w:r w:rsidR="00626463" w:rsidRPr="00626463">
        <w:rPr>
          <w:rFonts w:ascii="Tahoma" w:hAnsi="Tahoma" w:cs="Tahoma"/>
          <w:sz w:val="24"/>
          <w:szCs w:val="24"/>
          <w:lang w:val="fr-FR"/>
        </w:rPr>
        <w:t>e</w:t>
      </w:r>
      <w:r w:rsidRPr="00626463">
        <w:rPr>
          <w:rFonts w:ascii="Tahoma" w:hAnsi="Tahoma" w:cs="Tahoma"/>
          <w:sz w:val="24"/>
          <w:szCs w:val="24"/>
          <w:lang w:val="fr-FR"/>
        </w:rPr>
        <w:t xml:space="preserve"> 1</w:t>
      </w:r>
    </w:p>
    <w:p w:rsidR="00B82787" w:rsidRPr="00626463" w:rsidRDefault="00B82787">
      <w:pPr>
        <w:rPr>
          <w:rFonts w:ascii="Tahoma" w:hAnsi="Tahoma" w:cs="Tahoma"/>
          <w:sz w:val="24"/>
          <w:szCs w:val="24"/>
          <w:lang w:val="fr-FR"/>
        </w:rPr>
      </w:pPr>
      <w:r w:rsidRPr="00626463">
        <w:rPr>
          <w:rFonts w:ascii="Tahoma" w:hAnsi="Tahoma" w:cs="Tahoma"/>
          <w:sz w:val="24"/>
          <w:szCs w:val="24"/>
          <w:lang w:val="fr-FR"/>
        </w:rPr>
        <w:t>Paragraph</w:t>
      </w:r>
      <w:r w:rsidR="00626463" w:rsidRPr="00626463">
        <w:rPr>
          <w:rFonts w:ascii="Tahoma" w:hAnsi="Tahoma" w:cs="Tahoma"/>
          <w:sz w:val="24"/>
          <w:szCs w:val="24"/>
          <w:lang w:val="fr-FR"/>
        </w:rPr>
        <w:t>e</w:t>
      </w:r>
      <w:r w:rsidRPr="00626463">
        <w:rPr>
          <w:rFonts w:ascii="Tahoma" w:hAnsi="Tahoma" w:cs="Tahoma"/>
          <w:sz w:val="24"/>
          <w:szCs w:val="24"/>
          <w:lang w:val="fr-FR"/>
        </w:rPr>
        <w:t xml:space="preserve"> 2</w:t>
      </w:r>
    </w:p>
    <w:p w:rsidR="00B82787" w:rsidRPr="00626463" w:rsidRDefault="0020349E">
      <w:pPr>
        <w:rPr>
          <w:rFonts w:ascii="Tahoma" w:hAnsi="Tahoma" w:cs="Tahoma"/>
          <w:sz w:val="24"/>
          <w:szCs w:val="24"/>
          <w:lang w:val="fr-FR"/>
        </w:rPr>
      </w:pPr>
      <w:r w:rsidRPr="00626463">
        <w:rPr>
          <w:rFonts w:ascii="Tahoma" w:hAnsi="Tahoma" w:cs="Tahoma"/>
          <w:sz w:val="24"/>
          <w:szCs w:val="24"/>
          <w:lang w:val="fr-FR"/>
        </w:rPr>
        <w:t>Paragraph</w:t>
      </w:r>
      <w:r w:rsidR="00626463" w:rsidRPr="00626463">
        <w:rPr>
          <w:rFonts w:ascii="Tahoma" w:hAnsi="Tahoma" w:cs="Tahoma"/>
          <w:sz w:val="24"/>
          <w:szCs w:val="24"/>
          <w:lang w:val="fr-FR"/>
        </w:rPr>
        <w:t>e</w:t>
      </w:r>
      <w:r w:rsidRPr="00626463">
        <w:rPr>
          <w:rFonts w:ascii="Tahoma" w:hAnsi="Tahoma" w:cs="Tahoma"/>
          <w:sz w:val="24"/>
          <w:szCs w:val="24"/>
          <w:lang w:val="fr-FR"/>
        </w:rPr>
        <w:t>...</w:t>
      </w:r>
    </w:p>
    <w:p w:rsidR="00C35899" w:rsidRPr="00626463" w:rsidRDefault="00C35899">
      <w:pPr>
        <w:rPr>
          <w:rFonts w:ascii="Tahoma" w:hAnsi="Tahoma" w:cs="Tahoma"/>
          <w:b/>
          <w:sz w:val="32"/>
          <w:szCs w:val="32"/>
          <w:lang w:val="fr-FR"/>
        </w:rPr>
      </w:pPr>
    </w:p>
    <w:p w:rsidR="00B82787" w:rsidRPr="00626463" w:rsidRDefault="00B82787" w:rsidP="00B82787">
      <w:pPr>
        <w:rPr>
          <w:rFonts w:ascii="Tahoma" w:hAnsi="Tahoma" w:cs="Tahoma"/>
          <w:b/>
          <w:sz w:val="32"/>
          <w:szCs w:val="32"/>
          <w:lang w:val="fr-FR"/>
        </w:rPr>
      </w:pPr>
      <w:r w:rsidRPr="00626463">
        <w:rPr>
          <w:rFonts w:ascii="Tahoma" w:hAnsi="Tahoma" w:cs="Tahoma"/>
          <w:b/>
          <w:sz w:val="32"/>
          <w:szCs w:val="32"/>
          <w:lang w:val="fr-FR"/>
        </w:rPr>
        <w:t>Co</w:t>
      </w:r>
      <w:r w:rsidR="00626463" w:rsidRPr="00626463">
        <w:rPr>
          <w:rFonts w:ascii="Tahoma" w:hAnsi="Tahoma" w:cs="Tahoma"/>
          <w:b/>
          <w:sz w:val="32"/>
          <w:szCs w:val="32"/>
          <w:lang w:val="fr-FR"/>
        </w:rPr>
        <w:t>ntre arguments</w:t>
      </w:r>
    </w:p>
    <w:p w:rsidR="00B82787" w:rsidRPr="00626463" w:rsidRDefault="00B82787" w:rsidP="00B82787">
      <w:pPr>
        <w:rPr>
          <w:rFonts w:ascii="Tahoma" w:hAnsi="Tahoma" w:cs="Tahoma"/>
          <w:sz w:val="24"/>
          <w:szCs w:val="24"/>
          <w:lang w:val="fr-FR"/>
        </w:rPr>
      </w:pPr>
      <w:r w:rsidRPr="00626463">
        <w:rPr>
          <w:rFonts w:ascii="Tahoma" w:hAnsi="Tahoma" w:cs="Tahoma"/>
          <w:sz w:val="24"/>
          <w:szCs w:val="24"/>
          <w:lang w:val="fr-FR"/>
        </w:rPr>
        <w:t>Paragraph</w:t>
      </w:r>
      <w:r w:rsidR="00626463" w:rsidRPr="00626463">
        <w:rPr>
          <w:rFonts w:ascii="Tahoma" w:hAnsi="Tahoma" w:cs="Tahoma"/>
          <w:sz w:val="24"/>
          <w:szCs w:val="24"/>
          <w:lang w:val="fr-FR"/>
        </w:rPr>
        <w:t>e</w:t>
      </w:r>
      <w:r w:rsidRPr="00626463">
        <w:rPr>
          <w:rFonts w:ascii="Tahoma" w:hAnsi="Tahoma" w:cs="Tahoma"/>
          <w:sz w:val="24"/>
          <w:szCs w:val="24"/>
          <w:lang w:val="fr-FR"/>
        </w:rPr>
        <w:t xml:space="preserve"> 1</w:t>
      </w:r>
    </w:p>
    <w:p w:rsidR="00B82787" w:rsidRPr="00626463" w:rsidRDefault="00B82787" w:rsidP="00B82787">
      <w:pPr>
        <w:rPr>
          <w:rFonts w:ascii="Tahoma" w:hAnsi="Tahoma" w:cs="Tahoma"/>
          <w:sz w:val="24"/>
          <w:szCs w:val="24"/>
          <w:lang w:val="fr-FR"/>
        </w:rPr>
      </w:pPr>
      <w:r w:rsidRPr="00626463">
        <w:rPr>
          <w:rFonts w:ascii="Tahoma" w:hAnsi="Tahoma" w:cs="Tahoma"/>
          <w:sz w:val="24"/>
          <w:szCs w:val="24"/>
          <w:lang w:val="fr-FR"/>
        </w:rPr>
        <w:t>Paragraph</w:t>
      </w:r>
      <w:r w:rsidR="00626463" w:rsidRPr="00626463">
        <w:rPr>
          <w:rFonts w:ascii="Tahoma" w:hAnsi="Tahoma" w:cs="Tahoma"/>
          <w:sz w:val="24"/>
          <w:szCs w:val="24"/>
          <w:lang w:val="fr-FR"/>
        </w:rPr>
        <w:t>e</w:t>
      </w:r>
      <w:r w:rsidRPr="00626463">
        <w:rPr>
          <w:rFonts w:ascii="Tahoma" w:hAnsi="Tahoma" w:cs="Tahoma"/>
          <w:sz w:val="24"/>
          <w:szCs w:val="24"/>
          <w:lang w:val="fr-FR"/>
        </w:rPr>
        <w:t xml:space="preserve"> 2</w:t>
      </w:r>
    </w:p>
    <w:p w:rsidR="00B82787" w:rsidRDefault="00B82787" w:rsidP="00B82787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Paragraph</w:t>
      </w:r>
      <w:r w:rsidR="00626463">
        <w:rPr>
          <w:rFonts w:ascii="Tahoma" w:hAnsi="Tahoma" w:cs="Tahoma"/>
          <w:sz w:val="24"/>
          <w:szCs w:val="24"/>
        </w:rPr>
        <w:t>e</w:t>
      </w:r>
      <w:proofErr w:type="spellEnd"/>
      <w:r>
        <w:rPr>
          <w:rFonts w:ascii="Tahoma" w:hAnsi="Tahoma" w:cs="Tahoma"/>
          <w:sz w:val="24"/>
          <w:szCs w:val="24"/>
        </w:rPr>
        <w:t xml:space="preserve"> …</w:t>
      </w:r>
    </w:p>
    <w:p w:rsidR="00A82527" w:rsidRDefault="00A82527" w:rsidP="00B82787">
      <w:pPr>
        <w:rPr>
          <w:rFonts w:ascii="Tahoma" w:hAnsi="Tahoma" w:cs="Tahoma"/>
          <w:sz w:val="24"/>
          <w:szCs w:val="24"/>
        </w:rPr>
      </w:pPr>
    </w:p>
    <w:p w:rsidR="00A82527" w:rsidRPr="00A82527" w:rsidRDefault="00A82527" w:rsidP="00B82787">
      <w:pPr>
        <w:rPr>
          <w:rFonts w:ascii="Tahoma" w:hAnsi="Tahoma" w:cs="Tahoma"/>
          <w:b/>
          <w:sz w:val="32"/>
          <w:szCs w:val="32"/>
        </w:rPr>
      </w:pPr>
      <w:r w:rsidRPr="00A82527">
        <w:rPr>
          <w:rFonts w:ascii="Tahoma" w:hAnsi="Tahoma" w:cs="Tahoma"/>
          <w:b/>
          <w:sz w:val="32"/>
          <w:szCs w:val="32"/>
        </w:rPr>
        <w:lastRenderedPageBreak/>
        <w:t>Conclusion</w:t>
      </w:r>
    </w:p>
    <w:p w:rsidR="00A82527" w:rsidRDefault="00A82527" w:rsidP="00B82787">
      <w:pPr>
        <w:rPr>
          <w:rFonts w:ascii="Tahoma" w:hAnsi="Tahoma" w:cs="Tahoma"/>
          <w:sz w:val="24"/>
          <w:szCs w:val="24"/>
        </w:rPr>
      </w:pPr>
    </w:p>
    <w:p w:rsidR="00626463" w:rsidRDefault="00626463" w:rsidP="00626463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Conflits d’intérêts  </w:t>
      </w:r>
    </w:p>
    <w:p w:rsidR="00626463" w:rsidRDefault="00626463" w:rsidP="00626463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A82527" w:rsidRPr="00626463" w:rsidRDefault="00A82527">
      <w:pPr>
        <w:rPr>
          <w:rFonts w:ascii="Tahoma" w:hAnsi="Tahoma" w:cs="Tahoma"/>
          <w:b/>
          <w:sz w:val="32"/>
          <w:szCs w:val="32"/>
          <w:lang w:val="fr-FR"/>
        </w:rPr>
      </w:pPr>
    </w:p>
    <w:p w:rsidR="00A82527" w:rsidRPr="00F85BF7" w:rsidRDefault="00626463">
      <w:pPr>
        <w:rPr>
          <w:rFonts w:ascii="Tahoma" w:hAnsi="Tahoma" w:cs="Tahoma"/>
          <w:b/>
          <w:sz w:val="32"/>
          <w:szCs w:val="32"/>
          <w:lang w:val="fr-FR"/>
        </w:rPr>
      </w:pPr>
      <w:r w:rsidRPr="00F85BF7">
        <w:rPr>
          <w:rFonts w:ascii="Tahoma" w:hAnsi="Tahoma" w:cs="Tahoma"/>
          <w:b/>
          <w:sz w:val="32"/>
          <w:szCs w:val="32"/>
          <w:lang w:val="fr-FR"/>
        </w:rPr>
        <w:t>Contribution des auteurs</w:t>
      </w:r>
    </w:p>
    <w:p w:rsidR="00A82527" w:rsidRPr="00F85BF7" w:rsidRDefault="00A82527">
      <w:pPr>
        <w:rPr>
          <w:rFonts w:ascii="Tahoma" w:hAnsi="Tahoma" w:cs="Tahoma"/>
          <w:b/>
          <w:sz w:val="32"/>
          <w:szCs w:val="32"/>
          <w:lang w:val="fr-FR"/>
        </w:rPr>
      </w:pPr>
    </w:p>
    <w:p w:rsidR="00F85BF7" w:rsidRDefault="00F85BF7" w:rsidP="00F85BF7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Références (maximum 10 références)</w:t>
      </w:r>
    </w:p>
    <w:p w:rsidR="00F85BF7" w:rsidRDefault="00F85BF7" w:rsidP="00F85BF7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p w:rsidR="00EC50AD" w:rsidRPr="00F85BF7" w:rsidRDefault="00EC50AD">
      <w:pPr>
        <w:rPr>
          <w:rFonts w:ascii="Tahoma" w:hAnsi="Tahoma" w:cs="Tahoma"/>
          <w:sz w:val="24"/>
          <w:szCs w:val="24"/>
          <w:lang w:val="fr-FR"/>
        </w:rPr>
      </w:pPr>
    </w:p>
    <w:p w:rsidR="000D1A7E" w:rsidRPr="00F85BF7" w:rsidRDefault="000D1A7E">
      <w:pPr>
        <w:rPr>
          <w:rFonts w:ascii="Tahoma" w:hAnsi="Tahoma" w:cs="Tahoma"/>
          <w:sz w:val="24"/>
          <w:szCs w:val="24"/>
          <w:lang w:val="fr-FR"/>
        </w:rPr>
      </w:pPr>
    </w:p>
    <w:sectPr w:rsidR="000D1A7E" w:rsidRPr="00F85BF7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B29F0"/>
    <w:rsid w:val="000D1A7E"/>
    <w:rsid w:val="001E5E28"/>
    <w:rsid w:val="0020349E"/>
    <w:rsid w:val="002A4B79"/>
    <w:rsid w:val="003F0B1C"/>
    <w:rsid w:val="004527E3"/>
    <w:rsid w:val="00487C83"/>
    <w:rsid w:val="005A5EF1"/>
    <w:rsid w:val="00626463"/>
    <w:rsid w:val="006728C2"/>
    <w:rsid w:val="00902BE2"/>
    <w:rsid w:val="009A034F"/>
    <w:rsid w:val="00A82527"/>
    <w:rsid w:val="00B373A3"/>
    <w:rsid w:val="00B456A0"/>
    <w:rsid w:val="00B520A7"/>
    <w:rsid w:val="00B82787"/>
    <w:rsid w:val="00C35899"/>
    <w:rsid w:val="00C55691"/>
    <w:rsid w:val="00CE2791"/>
    <w:rsid w:val="00D0343C"/>
    <w:rsid w:val="00D37CE1"/>
    <w:rsid w:val="00DB5CCF"/>
    <w:rsid w:val="00E26FDB"/>
    <w:rsid w:val="00EC50AD"/>
    <w:rsid w:val="00F824FF"/>
    <w:rsid w:val="00F83304"/>
    <w:rsid w:val="00F85BF7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5</cp:revision>
  <dcterms:created xsi:type="dcterms:W3CDTF">2014-10-05T07:11:00Z</dcterms:created>
  <dcterms:modified xsi:type="dcterms:W3CDTF">2014-10-05T07:13:00Z</dcterms:modified>
</cp:coreProperties>
</file>